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11" w:rsidRPr="007E6BAD" w:rsidRDefault="00531E11" w:rsidP="00531E11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374CB" w:rsidRPr="00F374CB" w:rsidRDefault="00F374CB" w:rsidP="00F37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4C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374C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F374CB" w:rsidRPr="00F374CB" w:rsidRDefault="00F374CB" w:rsidP="00F37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4CB">
        <w:rPr>
          <w:rFonts w:ascii="Times New Roman" w:eastAsia="Times New Roman" w:hAnsi="Times New Roman" w:cs="Times New Roman"/>
          <w:sz w:val="28"/>
          <w:szCs w:val="28"/>
        </w:rPr>
        <w:t xml:space="preserve">            « </w:t>
      </w:r>
      <w:proofErr w:type="spellStart"/>
      <w:r w:rsidRPr="00F374CB">
        <w:rPr>
          <w:rFonts w:ascii="Times New Roman" w:eastAsia="Times New Roman" w:hAnsi="Times New Roman" w:cs="Times New Roman"/>
          <w:sz w:val="28"/>
          <w:szCs w:val="28"/>
        </w:rPr>
        <w:t>Берикейская</w:t>
      </w:r>
      <w:proofErr w:type="spellEnd"/>
      <w:r w:rsidRPr="00F374CB"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школа»  </w:t>
      </w:r>
      <w:proofErr w:type="spellStart"/>
      <w:r w:rsidRPr="00F374C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F374CB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F374CB">
        <w:rPr>
          <w:rFonts w:ascii="Times New Roman" w:eastAsia="Times New Roman" w:hAnsi="Times New Roman" w:cs="Times New Roman"/>
          <w:sz w:val="28"/>
          <w:szCs w:val="28"/>
        </w:rPr>
        <w:t>ерикей</w:t>
      </w:r>
      <w:proofErr w:type="spellEnd"/>
      <w:r w:rsidRPr="00F374C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374CB" w:rsidRPr="00F374CB" w:rsidRDefault="00F374CB" w:rsidP="00F37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374CB">
        <w:rPr>
          <w:rFonts w:ascii="Times New Roman" w:eastAsia="Times New Roman" w:hAnsi="Times New Roman" w:cs="Times New Roman"/>
          <w:sz w:val="28"/>
          <w:szCs w:val="28"/>
        </w:rPr>
        <w:t xml:space="preserve">  Дербентского района Республики Дагестан</w:t>
      </w:r>
    </w:p>
    <w:p w:rsidR="00F374CB" w:rsidRPr="00F374CB" w:rsidRDefault="00F374CB" w:rsidP="00F374CB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374C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    </w:t>
      </w:r>
    </w:p>
    <w:p w:rsidR="00F374CB" w:rsidRPr="00F374CB" w:rsidRDefault="00F374CB" w:rsidP="00F374CB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F374CB" w:rsidRPr="00F374CB" w:rsidRDefault="00F374CB" w:rsidP="00F37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374C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</w:t>
      </w:r>
      <w:r w:rsidRPr="00F374CB">
        <w:rPr>
          <w:rFonts w:ascii="Times New Roman" w:eastAsia="Times New Roman" w:hAnsi="Times New Roman" w:cs="Times New Roman"/>
          <w:sz w:val="32"/>
          <w:szCs w:val="28"/>
        </w:rPr>
        <w:t>Утверждаю</w:t>
      </w:r>
    </w:p>
    <w:p w:rsidR="00F374CB" w:rsidRPr="00F374CB" w:rsidRDefault="00F374CB" w:rsidP="00F37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F374CB">
        <w:rPr>
          <w:rFonts w:ascii="Times New Roman" w:eastAsia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Директор</w:t>
      </w:r>
    </w:p>
    <w:p w:rsidR="00F374CB" w:rsidRPr="00F374CB" w:rsidRDefault="00F374CB" w:rsidP="00F37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F374CB">
        <w:rPr>
          <w:rFonts w:ascii="Times New Roman" w:eastAsia="Times New Roman" w:hAnsi="Times New Roman" w:cs="Times New Roman"/>
          <w:sz w:val="20"/>
          <w:szCs w:val="18"/>
        </w:rPr>
        <w:t xml:space="preserve">                      </w:t>
      </w:r>
    </w:p>
    <w:p w:rsidR="00F374CB" w:rsidRPr="00F374CB" w:rsidRDefault="00F374CB" w:rsidP="00F37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F374CB">
        <w:rPr>
          <w:rFonts w:ascii="Times New Roman" w:eastAsia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_____________</w:t>
      </w:r>
      <w:proofErr w:type="spellStart"/>
      <w:r w:rsidRPr="00F374CB">
        <w:rPr>
          <w:rFonts w:ascii="Times New Roman" w:eastAsia="Times New Roman" w:hAnsi="Times New Roman" w:cs="Times New Roman"/>
          <w:sz w:val="20"/>
          <w:szCs w:val="18"/>
        </w:rPr>
        <w:t>Зейфетдинов</w:t>
      </w:r>
      <w:proofErr w:type="spellEnd"/>
      <w:r w:rsidRPr="00F374CB">
        <w:rPr>
          <w:rFonts w:ascii="Times New Roman" w:eastAsia="Times New Roman" w:hAnsi="Times New Roman" w:cs="Times New Roman"/>
          <w:sz w:val="20"/>
          <w:szCs w:val="18"/>
        </w:rPr>
        <w:t xml:space="preserve"> А.Б.</w:t>
      </w:r>
    </w:p>
    <w:p w:rsidR="00531E11" w:rsidRPr="007E6BAD" w:rsidRDefault="00531E11" w:rsidP="00531E11">
      <w:pPr>
        <w:tabs>
          <w:tab w:val="left" w:pos="5685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>Рабочая программа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>учебного предмета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«Основы 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безопасности жизнедеятельности» </w:t>
      </w:r>
    </w:p>
    <w:p w:rsidR="00531E11" w:rsidRPr="007E6BAD" w:rsidRDefault="00FA34EE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 9</w:t>
      </w:r>
      <w:r w:rsidR="00531E11"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 класс</w:t>
      </w:r>
    </w:p>
    <w:p w:rsidR="00531E11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201</w:t>
      </w:r>
      <w:r w:rsidR="00F15FF9"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</w:t>
      </w:r>
      <w:r w:rsidR="00E4768D"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</w:t>
      </w:r>
      <w:r w:rsidR="00F15FF9"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учебный год</w:t>
      </w:r>
    </w:p>
    <w:p w:rsidR="007F31E4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P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7F31E4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F374CB" w:rsidRPr="007E6BAD" w:rsidTr="00F374CB">
        <w:tc>
          <w:tcPr>
            <w:tcW w:w="6345" w:type="dxa"/>
          </w:tcPr>
          <w:p w:rsidR="00F374CB" w:rsidRPr="007E6BAD" w:rsidRDefault="00F374CB" w:rsidP="00F374CB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hideMark/>
          </w:tcPr>
          <w:p w:rsidR="00F374CB" w:rsidRDefault="00F374CB" w:rsidP="00F37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7E6B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Составитель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Джамалов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А.О.</w:t>
            </w:r>
            <w:bookmarkStart w:id="0" w:name="_GoBack"/>
            <w:bookmarkEnd w:id="0"/>
          </w:p>
          <w:p w:rsidR="00F374CB" w:rsidRPr="0001355A" w:rsidRDefault="00F374CB" w:rsidP="00F37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374CB" w:rsidRPr="007E6BAD" w:rsidRDefault="00F374CB" w:rsidP="00F37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F31E4" w:rsidRPr="007E6BAD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13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СТРУКТУРА РАБОЧЕЙ ПРОГРАММЫ</w:t>
      </w:r>
    </w:p>
    <w:p w:rsidR="005F2C88" w:rsidRPr="007E6BAD" w:rsidRDefault="005F2C88" w:rsidP="005F2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7E6BAD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</w:p>
    <w:p w:rsidR="00513069" w:rsidRPr="007E6BAD" w:rsidRDefault="00513069" w:rsidP="00513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Структура рабочей программы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Критерии отметок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5FF9" w:rsidRPr="007E6BAD" w:rsidRDefault="00F15FF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5FF9" w:rsidRPr="007E6BAD" w:rsidRDefault="00F15FF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2C88" w:rsidRPr="007E6BAD" w:rsidRDefault="005F2C88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2A43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B3E96" w:rsidRPr="007E6BAD" w:rsidRDefault="005B3E96" w:rsidP="005B3E96">
      <w:pPr>
        <w:pStyle w:val="a4"/>
        <w:ind w:firstLine="708"/>
        <w:rPr>
          <w:bCs/>
          <w:sz w:val="28"/>
          <w:szCs w:val="28"/>
        </w:rPr>
      </w:pPr>
      <w:proofErr w:type="gramStart"/>
      <w:r w:rsidRPr="007E6BAD">
        <w:rPr>
          <w:sz w:val="28"/>
          <w:szCs w:val="28"/>
        </w:rPr>
        <w:t xml:space="preserve">Рабочая программа учебного курса «Основы безопасности жизнедеятельности» (далее – ОБЖ) для </w:t>
      </w:r>
      <w:r w:rsidRPr="007E6BAD">
        <w:rPr>
          <w:b/>
          <w:sz w:val="28"/>
          <w:szCs w:val="28"/>
        </w:rPr>
        <w:t>9 класса</w:t>
      </w:r>
      <w:r w:rsidRPr="007E6BAD">
        <w:rPr>
          <w:sz w:val="28"/>
          <w:szCs w:val="28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7E6BAD">
        <w:rPr>
          <w:bCs/>
          <w:sz w:val="28"/>
          <w:szCs w:val="28"/>
        </w:rPr>
        <w:t xml:space="preserve">программа по курсу «Основы безопасности жизнедеятельности» для 5-11 классов общеобразовательных учреждений, авторы А.Т. Смирнов, </w:t>
      </w:r>
      <w:proofErr w:type="spellStart"/>
      <w:r w:rsidRPr="007E6BAD">
        <w:rPr>
          <w:bCs/>
          <w:sz w:val="28"/>
          <w:szCs w:val="28"/>
        </w:rPr>
        <w:t>Б.О.Хренников</w:t>
      </w:r>
      <w:proofErr w:type="spellEnd"/>
      <w:r w:rsidRPr="007E6BAD">
        <w:rPr>
          <w:bCs/>
          <w:sz w:val="28"/>
          <w:szCs w:val="28"/>
        </w:rPr>
        <w:t>, М.В. Маслов //Программы общеобразовательных учреждений.</w:t>
      </w:r>
      <w:proofErr w:type="gramEnd"/>
      <w:r w:rsidRPr="007E6BAD">
        <w:rPr>
          <w:bCs/>
          <w:sz w:val="28"/>
          <w:szCs w:val="28"/>
        </w:rPr>
        <w:t xml:space="preserve"> Основы безопасности жизнедеятельности. 5-11 классы /под общей редакцией А.Т. Смирнова. - </w:t>
      </w:r>
      <w:proofErr w:type="gramStart"/>
      <w:r w:rsidRPr="007E6BAD">
        <w:rPr>
          <w:bCs/>
          <w:sz w:val="28"/>
          <w:szCs w:val="28"/>
        </w:rPr>
        <w:t>М.: Просвещение, 2011).</w:t>
      </w:r>
      <w:proofErr w:type="gramEnd"/>
    </w:p>
    <w:p w:rsidR="005B3E96" w:rsidRPr="007E6BAD" w:rsidRDefault="005B3E96" w:rsidP="005B3E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предмета «Основы безопасности жизнедеятельности» реализуется в общеобразовательном учреждении в объеме 1 часа в неделю 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</w:rPr>
        <w:t>за счет времени регионального компонента,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E4768D" w:rsidRPr="007E6BA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часов в год.</w:t>
      </w:r>
    </w:p>
    <w:p w:rsidR="005B3E96" w:rsidRPr="007E6BAD" w:rsidRDefault="005B3E96" w:rsidP="005B3E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Рабочей программы используется учебно-методический комплект, включающий: школьный учебник для </w:t>
      </w:r>
      <w:r w:rsidRPr="007E6BAD">
        <w:rPr>
          <w:rFonts w:ascii="Times New Roman" w:hAnsi="Times New Roman" w:cs="Times New Roman"/>
          <w:sz w:val="28"/>
          <w:szCs w:val="28"/>
        </w:rPr>
        <w:t>9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6BAD">
        <w:rPr>
          <w:rFonts w:ascii="Times New Roman" w:eastAsia="Times New Roman" w:hAnsi="Times New Roman" w:cs="Times New Roman"/>
          <w:sz w:val="28"/>
          <w:szCs w:val="28"/>
        </w:rPr>
        <w:t>Издательство «Просвещение», 20</w:t>
      </w:r>
      <w:r w:rsidR="00E4768D" w:rsidRPr="007E6BA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E6B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>г.), включённый в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</w:t>
      </w:r>
      <w:r w:rsidR="00E4768D" w:rsidRPr="007E6BAD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учреждениях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5B3E96" w:rsidRPr="007E6BAD" w:rsidRDefault="005B3E96" w:rsidP="005B3E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региональным компонентом государственного образовательного стандарта основного общего образования по ОБЖ и авторской программой учебного курса. Изменений в авторскую образовательную программу под общей редакцией А.Т. Смирнова (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по курсу «Основы безопасности 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жизнедеятельности» для 5-11 классов общеобразовательных учреждений) не внесено.</w:t>
      </w:r>
    </w:p>
    <w:p w:rsidR="005B3E96" w:rsidRPr="007E6BAD" w:rsidRDefault="005B3E96" w:rsidP="005B3E96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F15FF9" w:rsidRPr="007E6BAD" w:rsidRDefault="007D2A43" w:rsidP="005B3E9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Цель обучения:</w:t>
      </w:r>
      <w:r w:rsidRPr="007E6BAD">
        <w:rPr>
          <w:rFonts w:ascii="Times New Roman" w:hAnsi="Times New Roman" w:cs="Times New Roman"/>
          <w:sz w:val="28"/>
          <w:szCs w:val="28"/>
        </w:rPr>
        <w:t xml:space="preserve"> освоение знаний о безопасном поведении человека в опасных и чрезвычайных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ситуациях природного, техногенного и социального характера; о здоровье и здоровом образе жизни;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о</w:t>
      </w:r>
      <w:r w:rsidRPr="007E6BAD">
        <w:rPr>
          <w:rFonts w:ascii="Times New Roman" w:hAnsi="Times New Roman" w:cs="Times New Roman"/>
          <w:sz w:val="28"/>
          <w:szCs w:val="28"/>
        </w:rPr>
        <w:t xml:space="preserve"> государственной системе защиты населения от опасных и чрезвычайных ситуаций; об обязанностях 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граждан по защите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государства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в соответствии с учебным планом образовательного учреждения в 9 классе на учебный курс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 xml:space="preserve"> «Основы  безопасности жизнедеятельности»  отводится 34 часа (из расчета 1 час в  неделю) </w:t>
      </w:r>
      <w:r w:rsidR="00546241" w:rsidRPr="007E6BAD">
        <w:rPr>
          <w:rFonts w:ascii="Times New Roman" w:hAnsi="Times New Roman" w:cs="Times New Roman"/>
          <w:sz w:val="28"/>
          <w:szCs w:val="28"/>
        </w:rPr>
        <w:t>в том числе контрольных работ – 1, творческих работ -1</w:t>
      </w:r>
    </w:p>
    <w:p w:rsidR="007D2A43" w:rsidRPr="007E6BAD" w:rsidRDefault="00546241" w:rsidP="005B3E9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.</w:t>
      </w:r>
    </w:p>
    <w:p w:rsidR="007D2A43" w:rsidRPr="007E6BAD" w:rsidRDefault="007D2A43" w:rsidP="005B3E9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sz w:val="28"/>
          <w:szCs w:val="28"/>
        </w:rPr>
        <w:tab/>
      </w:r>
      <w:r w:rsidRPr="007E6BAD">
        <w:rPr>
          <w:rFonts w:ascii="Times New Roman" w:hAnsi="Times New Roman" w:cs="Times New Roman"/>
          <w:sz w:val="28"/>
          <w:szCs w:val="28"/>
        </w:rPr>
        <w:tab/>
      </w:r>
      <w:r w:rsidRPr="007E6BAD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2A43" w:rsidRPr="007E6BAD" w:rsidRDefault="007D2A43" w:rsidP="005B3E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учебных занятий: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лекция, </w:t>
      </w:r>
      <w:r w:rsidR="00546241"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практикум, проблемная дискуссия.</w:t>
      </w:r>
    </w:p>
    <w:p w:rsidR="007D2A43" w:rsidRPr="007E6BAD" w:rsidRDefault="007D2A43" w:rsidP="005B3E96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объяснительно-иллюстративный, деятельный подход, частично поисковый, проблемный, исследовательский.</w:t>
      </w:r>
    </w:p>
    <w:p w:rsidR="007D2A43" w:rsidRPr="007E6BAD" w:rsidRDefault="007D2A43" w:rsidP="005B3E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организации работы </w:t>
      </w:r>
      <w:r w:rsidR="005B3E96"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</w:t>
      </w:r>
      <w:proofErr w:type="gramEnd"/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индивидуальная, в </w:t>
      </w:r>
      <w:r w:rsidR="00F15FF9"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парах, групповая.</w:t>
      </w:r>
    </w:p>
    <w:p w:rsidR="007D2A43" w:rsidRPr="007E6BAD" w:rsidRDefault="007D2A43" w:rsidP="005B3E96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формы контроля: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деятельности.</w:t>
      </w:r>
    </w:p>
    <w:p w:rsidR="008250F1" w:rsidRPr="007E6BAD" w:rsidRDefault="008250F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50F1" w:rsidRPr="007E6BAD" w:rsidRDefault="008250F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5D7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СОДЕРЖАНИЕ ТЕМ УЧЕБНОГО КУРС</w:t>
      </w:r>
      <w:r w:rsidR="00F15FF9" w:rsidRPr="007E6BAD">
        <w:rPr>
          <w:rFonts w:ascii="Times New Roman" w:hAnsi="Times New Roman" w:cs="Times New Roman"/>
          <w:b/>
          <w:sz w:val="28"/>
          <w:szCs w:val="28"/>
        </w:rPr>
        <w:t>А</w:t>
      </w: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Раздел I.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ОСНОВЫ БЕЗОПАСНОСТИ  ЛИЧНОСТИ, ОБЩЕСТВА И ГОСУДАРСТВА (23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</w:t>
      </w:r>
      <w:r w:rsidRPr="007E6BAD">
        <w:rPr>
          <w:rFonts w:ascii="Times New Roman" w:hAnsi="Times New Roman" w:cs="Times New Roman"/>
          <w:b/>
          <w:sz w:val="28"/>
          <w:szCs w:val="28"/>
        </w:rPr>
        <w:t>Тема 1. Национальная безопасность России в мировом сообществе. (4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  Значение формирования общей культуры населения в </w:t>
      </w:r>
      <w:r w:rsidRPr="007E6BAD">
        <w:rPr>
          <w:rFonts w:ascii="Times New Roman" w:hAnsi="Times New Roman" w:cs="Times New Roman"/>
          <w:sz w:val="28"/>
          <w:szCs w:val="28"/>
        </w:rPr>
        <w:lastRenderedPageBreak/>
        <w:t>области безопасности жизнедеятельности для обеспечения  национальной безопасности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2. Чрезвычайные ситуации природного и техногенного характера как угроза национальной безопасности России.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Чрезвычайные ситуации природного характера, их причины и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Чрезвычайные ситуации техногенного характера, их причины и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3. Современный комплекс проблем безопасности социального характера. (2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Международный терроризм – угроза национальной безопасности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Наркобизнес как разновидность проявления международного терроризма.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4. Организационные основы по защите населения страны от чрезвычайных ситуаций мирного и военного времени.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(РЧРС). Основные задачи, решаемые РЧРС по защите населения страны от чрезвычайных ситуаций природного и техногенного характера.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5. Основные мероприятия, проводимые в Российской Федерации, по защите населения от чрезвычайных ситуаций мирного и военного времени. (5 часов)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Мониторинг и прогнозирование чрезвычайных ситуаций. Основное предназначение проведения мониторинга и прогнозирования  чрезвычайных ситуаций.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Инженерная защита населения и территорий от чрезвычайных ситуаций.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lastRenderedPageBreak/>
        <w:t>Аварийно-спасательные и другие неотложные работы в очагах поражения.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 xml:space="preserve">Тема 6.Основы государственной политики по организации борьбы с терроризмом и наркобизнесом. (6 часов)     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Виды террористических акций, их цели и способы осуществления.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Система борьбы 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Правила поведения при угрозе террористического акта.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Профилактика наркомании.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Раздел II. ОСНОВЫ МЕДИЦИНСКИХ ЗНАНИЙ И ЗДОРОВОГО ОБРАЗА ЖИЗНИ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7.Основы здорового образа жизни.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Здоровье человека как 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Репродуктивное здоровье населения и национальная безопасность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8. Факторы, разрушающие репродуктивное здоровье.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Ранние половые связи и их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Инфекции, передаваемые половым путем. Понятие о ВИЧ-инфекции и СПИДе.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9. Правовые основы сохранения и укрепления репродуктивного здоровья. (3часа)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lastRenderedPageBreak/>
        <w:t>Семья и здоровый образ жизни человека. Роль семьи в формировании здорового образа жизни.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Основные положения Семейного кодекса РФ.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10. Основы медицинских знаний и оказание первой медицинской помощи. (2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Первая медицинская помощь при массовых поражениях.</w:t>
      </w:r>
    </w:p>
    <w:p w:rsidR="007D2A43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Первая медицинская помощь при передозировке </w:t>
      </w:r>
      <w:proofErr w:type="spellStart"/>
      <w:r w:rsidRPr="007E6BA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E6BAD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7D2A43" w:rsidRPr="007E6BAD" w:rsidRDefault="007D2A43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3E96" w:rsidRPr="007E6BAD" w:rsidRDefault="007D2A43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B3E96" w:rsidRPr="007E6BAD" w:rsidRDefault="005B3E96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A43" w:rsidRPr="007E6BAD" w:rsidRDefault="007D2A43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6EE8" w:rsidRPr="007E6BAD" w:rsidRDefault="00496EE8" w:rsidP="00825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496EE8" w:rsidRPr="007E6BAD" w:rsidSect="00E4768D">
          <w:footerReference w:type="default" r:id="rId9"/>
          <w:pgSz w:w="11906" w:h="16838"/>
          <w:pgMar w:top="1134" w:right="850" w:bottom="1134" w:left="1701" w:header="283" w:footer="283" w:gutter="0"/>
          <w:cols w:space="708"/>
          <w:titlePg/>
          <w:docGrid w:linePitch="360"/>
        </w:sectPr>
      </w:pPr>
    </w:p>
    <w:p w:rsidR="00E4768D" w:rsidRPr="007E6BAD" w:rsidRDefault="008250F1" w:rsidP="005F2C88">
      <w:pPr>
        <w:pStyle w:val="a3"/>
        <w:spacing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1108"/>
        <w:gridCol w:w="10340"/>
        <w:gridCol w:w="843"/>
        <w:gridCol w:w="999"/>
        <w:gridCol w:w="710"/>
        <w:gridCol w:w="1701"/>
      </w:tblGrid>
      <w:tr w:rsidR="00496EE8" w:rsidRPr="007E6BAD" w:rsidTr="005F2C88">
        <w:trPr>
          <w:trHeight w:val="10"/>
        </w:trPr>
        <w:tc>
          <w:tcPr>
            <w:tcW w:w="1108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0340" w:type="dxa"/>
            <w:vAlign w:val="center"/>
          </w:tcPr>
          <w:p w:rsidR="00E4768D" w:rsidRPr="007E6BAD" w:rsidRDefault="00E4768D" w:rsidP="005F2C8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43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на тему</w:t>
            </w:r>
          </w:p>
        </w:tc>
        <w:tc>
          <w:tcPr>
            <w:tcW w:w="999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10" w:type="dxa"/>
            <w:vAlign w:val="center"/>
          </w:tcPr>
          <w:p w:rsidR="00E4768D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E4768D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Россия в мировом сообществе.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§1.1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Национальные интересы России в современном мире.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§1.2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Основные угрозы национальным интересам и безопасности России.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§1.3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§1.4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Опасные и чрезвычайные ситуации, общие понятия и определения, их классификация.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§2.1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Ч.С. природного характера, их причины и последствия.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§2.2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Ч.С.техногенного</w:t>
            </w:r>
            <w:proofErr w:type="spell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их причина и последствия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§2.3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Военные угрозы национальной безопасности России.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§2.4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Единая государственная система предупреждения и ликвидация ЧС (РСЧС)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составная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часть национальной безопасности и обороноспособности страны.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МЧС России - федеральный орган управления в области защиты населения  и территорий от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Мониторинг и прогнозирование ЧС.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Инженерная защита населения и территорий от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§4.4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Международный террориз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м-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угроза национальной безопасности России.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§5.1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Виды террористической деятельности и террористических актов, их цели и способы осуществления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§5.2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Законодательная и нормативно-правовая база по организации борьбы с терроризмом и экстремизмом.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Общегосударственное противодействие терроризму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противодействия наркотизму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3B4349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§6.3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противодействия терроризму в РФ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противодействия наркотизму в РФ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2C88" w:rsidRPr="007E6BAD" w:rsidTr="005F2C88">
        <w:trPr>
          <w:trHeight w:val="30"/>
        </w:trPr>
        <w:tc>
          <w:tcPr>
            <w:tcW w:w="1108" w:type="dxa"/>
          </w:tcPr>
          <w:p w:rsidR="005F2C88" w:rsidRPr="007E6BAD" w:rsidRDefault="005F2C8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угрозе террористического акта</w:t>
            </w:r>
          </w:p>
        </w:tc>
        <w:tc>
          <w:tcPr>
            <w:tcW w:w="843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§8.1</w:t>
            </w:r>
          </w:p>
        </w:tc>
        <w:tc>
          <w:tcPr>
            <w:tcW w:w="710" w:type="dxa"/>
          </w:tcPr>
          <w:p w:rsidR="005F2C88" w:rsidRPr="007E6BAD" w:rsidRDefault="005F2C8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2C88" w:rsidRPr="007E6BAD" w:rsidRDefault="005F2C8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человека как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 так и общественная ценность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его составляющие.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Ранние половые связи и их последствия.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Инфекции, передаваемые половым путем.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Понятие о ВИ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и СПИДе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Брак и семья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Семья и здоровый образ жизни человека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Основы семейного права в Российской Федерации.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8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массовых поражениях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4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Первая медицинская помощь при передозировке в приёме </w:t>
            </w:r>
            <w:proofErr w:type="spell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EE8" w:rsidRPr="007E6BAD" w:rsidRDefault="00496EE8" w:rsidP="005F2C8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496EE8" w:rsidRPr="007E6BAD" w:rsidSect="00496EE8">
          <w:pgSz w:w="16838" w:h="11906" w:orient="landscape"/>
          <w:pgMar w:top="1134" w:right="454" w:bottom="340" w:left="624" w:header="284" w:footer="284" w:gutter="0"/>
          <w:cols w:space="708"/>
          <w:titlePg/>
          <w:docGrid w:linePitch="360"/>
        </w:sectPr>
      </w:pPr>
    </w:p>
    <w:p w:rsidR="00513069" w:rsidRPr="007E6BAD" w:rsidRDefault="00513069" w:rsidP="0051306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7E6BA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br/>
      </w:r>
      <w:r w:rsidRPr="007E6B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7E6BAD">
        <w:rPr>
          <w:rFonts w:ascii="Times New Roman" w:hAnsi="Times New Roman" w:cs="Times New Roman"/>
          <w:b/>
          <w:bCs/>
          <w:w w:val="93"/>
          <w:sz w:val="28"/>
          <w:szCs w:val="28"/>
        </w:rPr>
        <w:t>Знать/понимать:</w:t>
      </w:r>
      <w:r w:rsidRPr="007E6BAD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 потенциальные опасности природного, техногенного и социального характера,  наиболее часто возникающие в повседневной жизни,  их возможные последствия и правила личной  безопасности; 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правила  личной безопасности при активном отдыхе в природных условиях;  соблюдение мер пожарной безопасности в быту и на природе;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о здоровом образе жизни;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об оказании первой медицинской помощи при неотложных состояниях;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 о правах и обязанностях граждан в области безопасности жизнедеятельности;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основные поражающие факторы при авариях на химических и радиационных объектах;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правила поведения населения при авариях;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классификация АХОВ по характеру воздействия на человека;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-организация защиты населения при авариях на радиационно-опасных объектах.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b/>
          <w:spacing w:val="1"/>
          <w:sz w:val="28"/>
          <w:szCs w:val="28"/>
        </w:rPr>
        <w:tab/>
        <w:t>У</w:t>
      </w:r>
      <w:r w:rsidRPr="007E6BAD">
        <w:rPr>
          <w:rFonts w:ascii="Times New Roman" w:hAnsi="Times New Roman" w:cs="Times New Roman"/>
          <w:b/>
          <w:bCs/>
          <w:spacing w:val="1"/>
          <w:sz w:val="28"/>
          <w:szCs w:val="28"/>
        </w:rPr>
        <w:t>меть:</w:t>
      </w:r>
      <w:r w:rsidRPr="007E6BAD">
        <w:rPr>
          <w:rFonts w:ascii="Times New Roman" w:hAnsi="Times New Roman" w:cs="Times New Roman"/>
          <w:sz w:val="28"/>
          <w:szCs w:val="28"/>
        </w:rPr>
        <w:t xml:space="preserve">    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-предвидеть возникновение наиболее часто встречающихся опасных ситуаций 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характерным признакам;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 принимать решения и грамотно действовать, обеспечивая личную безопасность при возникновении  чрезвычайных ситуаций;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действовать при угрозе возникновения террористического акта, соблюдая правила личной безопасности;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пользоваться средствами индивидуальной и коллективной защиты; 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оказывать  первую  медицинскую  помощь  при  неотложных  состояниях.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   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Кроме того, обучающиеся должны обладать компетенциями по использованию полученных знаний и умений в практической деятельности и  в повседневной жизни </w:t>
      </w:r>
      <w:proofErr w:type="gramStart"/>
      <w:r w:rsidRPr="007E6BA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E6BAD">
        <w:rPr>
          <w:rFonts w:ascii="Times New Roman" w:hAnsi="Times New Roman" w:cs="Times New Roman"/>
          <w:b/>
          <w:sz w:val="28"/>
          <w:szCs w:val="28"/>
        </w:rPr>
        <w:t>: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  подготовки  и  участия  в  различных  видах    активного  отдыха  в  природных условиях;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 оказания первой медицинской помощи пострадавшим;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 выработки убеждений и потребности в соблюдении норм здорового образа жизни.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0F57E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513069" w:rsidP="000F5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BAD">
        <w:rPr>
          <w:rFonts w:ascii="Times New Roman" w:hAnsi="Times New Roman" w:cs="Times New Roman"/>
          <w:b/>
          <w:bCs/>
          <w:iCs/>
          <w:sz w:val="28"/>
          <w:szCs w:val="28"/>
        </w:rPr>
        <w:t>КРИТЕРИИ ОТМЕТОК</w:t>
      </w:r>
    </w:p>
    <w:p w:rsidR="000F57E7" w:rsidRPr="007E6BAD" w:rsidRDefault="000F57E7" w:rsidP="000F5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F57E7" w:rsidRPr="007E6BAD" w:rsidRDefault="000F57E7" w:rsidP="000F57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0F57E7" w:rsidRPr="007E6BAD" w:rsidRDefault="000F57E7" w:rsidP="000F57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Знания и умения обучающихся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1</w:t>
      </w:r>
      <w:r w:rsidRPr="007E6BAD">
        <w:rPr>
          <w:rFonts w:ascii="Times New Roman" w:hAnsi="Times New Roman" w:cs="Times New Roman"/>
          <w:b/>
          <w:sz w:val="28"/>
          <w:szCs w:val="28"/>
        </w:rPr>
        <w:t>.     Оценку «5»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>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2.    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Оценку «4»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 практическая деятельность или их 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 xml:space="preserve">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3.    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Оценку «3»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4.    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Оценку «2» </w:t>
      </w:r>
      <w:r w:rsidRPr="007E6BAD">
        <w:rPr>
          <w:rFonts w:ascii="Times New Roman" w:hAnsi="Times New Roman" w:cs="Times New Roman"/>
          <w:sz w:val="28"/>
          <w:szCs w:val="28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баллов.</w:t>
      </w:r>
    </w:p>
    <w:p w:rsidR="000F57E7" w:rsidRPr="007E6BAD" w:rsidRDefault="000F57E7" w:rsidP="000F57E7">
      <w:pPr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0F57E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P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A43" w:rsidRPr="00711EF1" w:rsidRDefault="007D2A43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A43" w:rsidRPr="00711EF1" w:rsidRDefault="007D2A43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D2A43" w:rsidRPr="00711EF1" w:rsidSect="00E4768D"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AD" w:rsidRDefault="008419AD" w:rsidP="00E4768D">
      <w:pPr>
        <w:spacing w:after="0" w:line="240" w:lineRule="auto"/>
      </w:pPr>
      <w:r>
        <w:separator/>
      </w:r>
    </w:p>
  </w:endnote>
  <w:endnote w:type="continuationSeparator" w:id="0">
    <w:p w:rsidR="008419AD" w:rsidRDefault="008419AD" w:rsidP="00E4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6885"/>
      <w:docPartObj>
        <w:docPartGallery w:val="Page Numbers (Bottom of Page)"/>
        <w:docPartUnique/>
      </w:docPartObj>
    </w:sdtPr>
    <w:sdtEndPr/>
    <w:sdtContent>
      <w:p w:rsidR="00E4768D" w:rsidRDefault="008419A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4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68D" w:rsidRDefault="00E476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AD" w:rsidRDefault="008419AD" w:rsidP="00E4768D">
      <w:pPr>
        <w:spacing w:after="0" w:line="240" w:lineRule="auto"/>
      </w:pPr>
      <w:r>
        <w:separator/>
      </w:r>
    </w:p>
  </w:footnote>
  <w:footnote w:type="continuationSeparator" w:id="0">
    <w:p w:rsidR="008419AD" w:rsidRDefault="008419AD" w:rsidP="00E4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5356"/>
    <w:multiLevelType w:val="hybridMultilevel"/>
    <w:tmpl w:val="C638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A43"/>
    <w:rsid w:val="0001355A"/>
    <w:rsid w:val="00046B1F"/>
    <w:rsid w:val="00051C1C"/>
    <w:rsid w:val="000F57E7"/>
    <w:rsid w:val="001D783B"/>
    <w:rsid w:val="00204289"/>
    <w:rsid w:val="002C13F7"/>
    <w:rsid w:val="00306A0A"/>
    <w:rsid w:val="00320B34"/>
    <w:rsid w:val="00375AE1"/>
    <w:rsid w:val="003A76CA"/>
    <w:rsid w:val="003B4349"/>
    <w:rsid w:val="00402EA0"/>
    <w:rsid w:val="004609BF"/>
    <w:rsid w:val="0046628E"/>
    <w:rsid w:val="00496EE8"/>
    <w:rsid w:val="0050687D"/>
    <w:rsid w:val="00513069"/>
    <w:rsid w:val="00531E11"/>
    <w:rsid w:val="00546241"/>
    <w:rsid w:val="005B3E96"/>
    <w:rsid w:val="005F2C88"/>
    <w:rsid w:val="006674DB"/>
    <w:rsid w:val="006C1A12"/>
    <w:rsid w:val="00711EF1"/>
    <w:rsid w:val="007D2A43"/>
    <w:rsid w:val="007E6BAD"/>
    <w:rsid w:val="007F31E4"/>
    <w:rsid w:val="008250F1"/>
    <w:rsid w:val="00827CBD"/>
    <w:rsid w:val="008419AD"/>
    <w:rsid w:val="008A07B1"/>
    <w:rsid w:val="008F7BB7"/>
    <w:rsid w:val="0094162F"/>
    <w:rsid w:val="009B4F6D"/>
    <w:rsid w:val="00A04814"/>
    <w:rsid w:val="00AB2E8D"/>
    <w:rsid w:val="00B30418"/>
    <w:rsid w:val="00CF1E85"/>
    <w:rsid w:val="00D3512B"/>
    <w:rsid w:val="00D94C42"/>
    <w:rsid w:val="00E246C4"/>
    <w:rsid w:val="00E4768D"/>
    <w:rsid w:val="00EE198A"/>
    <w:rsid w:val="00F15FF9"/>
    <w:rsid w:val="00F374CB"/>
    <w:rsid w:val="00F71399"/>
    <w:rsid w:val="00FA34EE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A4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5B3E9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5B3E96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76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68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E4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54869-79A2-4950-9486-C985C0C3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2013-02-11T06:08:00Z</cp:lastPrinted>
  <dcterms:created xsi:type="dcterms:W3CDTF">2015-09-26T15:36:00Z</dcterms:created>
  <dcterms:modified xsi:type="dcterms:W3CDTF">2021-12-17T18:19:00Z</dcterms:modified>
</cp:coreProperties>
</file>